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9346EF" w:rsidRPr="009346EF" w14:paraId="33D28B42" w14:textId="77777777" w:rsidTr="0050402F">
        <w:trPr>
          <w:cantSplit/>
        </w:trPr>
        <w:tc>
          <w:tcPr>
            <w:tcW w:w="9576" w:type="dxa"/>
          </w:tcPr>
          <w:tbl>
            <w:tblPr>
              <w:tblW w:w="9365" w:type="dxa"/>
              <w:jc w:val="center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1426"/>
              <w:gridCol w:w="2370"/>
              <w:gridCol w:w="2880"/>
              <w:gridCol w:w="2162"/>
            </w:tblGrid>
            <w:tr w:rsidR="009346EF" w:rsidRPr="009346EF" w14:paraId="7EBDD70E" w14:textId="77777777" w:rsidTr="0050402F">
              <w:trPr>
                <w:cantSplit/>
                <w:trHeight w:val="1458"/>
                <w:jc w:val="center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E8FEEE3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379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2CC3D3A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49"/>
                  </w:tblGrid>
                  <w:tr w:rsidR="009346EF" w:rsidRPr="009346EF" w14:paraId="61FAEDCA" w14:textId="77777777" w:rsidTr="0050402F">
                    <w:tc>
                      <w:tcPr>
                        <w:tcW w:w="2649" w:type="dxa"/>
                      </w:tcPr>
                      <w:p w14:paraId="3055ADD7" w14:textId="77777777" w:rsidR="009346EF" w:rsidRPr="009346EF" w:rsidRDefault="009346EF" w:rsidP="009346EF">
                        <w:pPr>
                          <w:spacing w:before="60" w:after="60" w:line="240" w:lineRule="auto"/>
                          <w:jc w:val="center"/>
                          <w:rPr>
                            <w:rFonts w:ascii="Arial" w:eastAsia="Times New Roman" w:hAnsi="Arial"/>
                            <w:b/>
                            <w:sz w:val="20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/>
                            <w:b/>
                            <w:sz w:val="20"/>
                            <w:szCs w:val="24"/>
                          </w:rPr>
                          <w:t>AltAir</w:t>
                        </w:r>
                        <w:proofErr w:type="spellEnd"/>
                        <w:r>
                          <w:rPr>
                            <w:rFonts w:ascii="Arial" w:eastAsia="Times New Roman" w:hAnsi="Arial"/>
                            <w:b/>
                            <w:sz w:val="20"/>
                            <w:szCs w:val="24"/>
                          </w:rPr>
                          <w:t xml:space="preserve"> Project I, LLC</w:t>
                        </w:r>
                      </w:p>
                    </w:tc>
                  </w:tr>
                  <w:tr w:rsidR="009346EF" w:rsidRPr="009346EF" w14:paraId="664D66BA" w14:textId="77777777" w:rsidTr="0050402F">
                    <w:tc>
                      <w:tcPr>
                        <w:tcW w:w="2649" w:type="dxa"/>
                      </w:tcPr>
                      <w:p w14:paraId="728152AB" w14:textId="77777777" w:rsidR="009346EF" w:rsidRPr="009346EF" w:rsidRDefault="009346EF" w:rsidP="009346EF">
                        <w:pPr>
                          <w:spacing w:before="60" w:after="60" w:line="240" w:lineRule="auto"/>
                          <w:jc w:val="center"/>
                          <w:rPr>
                            <w:rFonts w:ascii="Arial" w:eastAsia="Times New Roman" w:hAnsi="Arial"/>
                            <w:b/>
                            <w:sz w:val="20"/>
                            <w:szCs w:val="24"/>
                          </w:rPr>
                        </w:pPr>
                        <w:r w:rsidRPr="009346EF">
                          <w:rPr>
                            <w:rFonts w:ascii="Arial" w:eastAsia="Times New Roman" w:hAnsi="Arial"/>
                            <w:b/>
                            <w:sz w:val="20"/>
                            <w:szCs w:val="24"/>
                          </w:rPr>
                          <w:t xml:space="preserve">vs - </w:t>
                        </w:r>
                        <w:r>
                          <w:rPr>
                            <w:rFonts w:ascii="Arial" w:eastAsia="Times New Roman" w:hAnsi="Arial"/>
                            <w:b/>
                            <w:sz w:val="20"/>
                            <w:szCs w:val="24"/>
                          </w:rPr>
                          <w:t>20-1044-III</w:t>
                        </w:r>
                      </w:p>
                    </w:tc>
                  </w:tr>
                  <w:tr w:rsidR="009346EF" w:rsidRPr="009346EF" w14:paraId="15D8542A" w14:textId="77777777" w:rsidTr="0050402F">
                    <w:tc>
                      <w:tcPr>
                        <w:tcW w:w="2649" w:type="dxa"/>
                      </w:tcPr>
                      <w:p w14:paraId="426ACA1B" w14:textId="77777777" w:rsidR="009346EF" w:rsidRPr="009346EF" w:rsidRDefault="009346EF" w:rsidP="009346EF">
                        <w:pPr>
                          <w:spacing w:before="60" w:after="60" w:line="240" w:lineRule="auto"/>
                          <w:jc w:val="center"/>
                          <w:rPr>
                            <w:rFonts w:ascii="Arial" w:eastAsia="Times New Roman" w:hAnsi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sz w:val="20"/>
                            <w:szCs w:val="24"/>
                          </w:rPr>
                          <w:t xml:space="preserve">Alon Renewable Fuels, Inc.; </w:t>
                        </w:r>
                        <w:proofErr w:type="spellStart"/>
                        <w:r>
                          <w:rPr>
                            <w:rFonts w:ascii="Arial" w:eastAsia="Times New Roman" w:hAnsi="Arial"/>
                            <w:b/>
                            <w:sz w:val="20"/>
                            <w:szCs w:val="24"/>
                          </w:rPr>
                          <w:t>Delek</w:t>
                        </w:r>
                        <w:proofErr w:type="spellEnd"/>
                        <w:r>
                          <w:rPr>
                            <w:rFonts w:ascii="Arial" w:eastAsia="Times New Roman" w:hAnsi="Arial"/>
                            <w:b/>
                            <w:sz w:val="20"/>
                            <w:szCs w:val="24"/>
                          </w:rPr>
                          <w:t xml:space="preserve"> US Energy, Inc. F/K/A </w:t>
                        </w:r>
                        <w:proofErr w:type="spellStart"/>
                        <w:r>
                          <w:rPr>
                            <w:rFonts w:ascii="Arial" w:eastAsia="Times New Roman" w:hAnsi="Arial"/>
                            <w:b/>
                            <w:sz w:val="20"/>
                            <w:szCs w:val="24"/>
                          </w:rPr>
                          <w:t>Delek</w:t>
                        </w:r>
                        <w:proofErr w:type="spellEnd"/>
                        <w:r>
                          <w:rPr>
                            <w:rFonts w:ascii="Arial" w:eastAsia="Times New Roman" w:hAnsi="Arial"/>
                            <w:b/>
                            <w:sz w:val="20"/>
                            <w:szCs w:val="24"/>
                          </w:rPr>
                          <w:t xml:space="preserve"> US Holdings, Inc.</w:t>
                        </w:r>
                        <w:r w:rsidR="007A55F8">
                          <w:rPr>
                            <w:rFonts w:ascii="Arial" w:eastAsia="Times New Roman" w:hAnsi="Arial"/>
                            <w:b/>
                            <w:sz w:val="20"/>
                            <w:szCs w:val="24"/>
                          </w:rPr>
                          <w:br/>
                        </w:r>
                      </w:p>
                    </w:tc>
                  </w:tr>
                </w:tbl>
                <w:p w14:paraId="27218762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C536FF3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4"/>
                    </w:rPr>
                    <w:t>Cramer, Phillip F.</w:t>
                  </w:r>
                </w:p>
                <w:p w14:paraId="37FAA3B5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  <w:p w14:paraId="256715D8" w14:textId="77777777" w:rsidR="009346EF" w:rsidRPr="009346EF" w:rsidRDefault="007A55F8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4"/>
                    </w:rPr>
                    <w:br/>
                  </w:r>
                  <w:r w:rsidR="009346EF">
                    <w:rPr>
                      <w:rFonts w:ascii="Arial" w:eastAsia="Times New Roman" w:hAnsi="Arial"/>
                      <w:sz w:val="20"/>
                      <w:szCs w:val="24"/>
                    </w:rPr>
                    <w:t>Thompson, Overton, III</w:t>
                  </w:r>
                </w:p>
              </w:tc>
            </w:tr>
            <w:tr w:rsidR="007A55F8" w:rsidRPr="009346EF" w14:paraId="3B6E2153" w14:textId="77777777" w:rsidTr="00C96509">
              <w:trPr>
                <w:cantSplit/>
                <w:trHeight w:val="513"/>
                <w:jc w:val="center"/>
              </w:trPr>
              <w:tc>
                <w:tcPr>
                  <w:tcW w:w="5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F04140" w14:textId="77777777" w:rsidR="007A55F8" w:rsidRPr="009346EF" w:rsidRDefault="007A55F8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  <w:tc>
                <w:tcPr>
                  <w:tcW w:w="379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375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48"/>
                    <w:gridCol w:w="2406"/>
                  </w:tblGrid>
                  <w:tr w:rsidR="007A55F8" w:rsidRPr="009346EF" w14:paraId="6E48441F" w14:textId="77777777" w:rsidTr="00C96509">
                    <w:tc>
                      <w:tcPr>
                        <w:tcW w:w="1348" w:type="dxa"/>
                      </w:tcPr>
                      <w:p w14:paraId="4304162E" w14:textId="77777777" w:rsidR="007A55F8" w:rsidRPr="009346EF" w:rsidRDefault="007A55F8" w:rsidP="007A55F8">
                        <w:pPr>
                          <w:spacing w:before="60" w:after="60" w:line="240" w:lineRule="auto"/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  <w:t>11/17/2020</w:t>
                        </w:r>
                      </w:p>
                    </w:tc>
                    <w:tc>
                      <w:tcPr>
                        <w:tcW w:w="2406" w:type="dxa"/>
                      </w:tcPr>
                      <w:p w14:paraId="0ED3CC10" w14:textId="77777777" w:rsidR="007A55F8" w:rsidRPr="009346EF" w:rsidRDefault="007A55F8" w:rsidP="007A55F8">
                        <w:pPr>
                          <w:spacing w:before="60" w:after="60" w:line="240" w:lineRule="auto"/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  <w:t>Motion</w:t>
                        </w:r>
                      </w:p>
                    </w:tc>
                  </w:tr>
                  <w:tr w:rsidR="007A55F8" w:rsidRPr="009346EF" w14:paraId="583C1E31" w14:textId="77777777" w:rsidTr="00C96509">
                    <w:tc>
                      <w:tcPr>
                        <w:tcW w:w="1348" w:type="dxa"/>
                      </w:tcPr>
                      <w:p w14:paraId="656A4FF2" w14:textId="77777777" w:rsidR="007A55F8" w:rsidRDefault="007A55F8" w:rsidP="007A55F8">
                        <w:pPr>
                          <w:spacing w:before="60" w:after="60" w:line="240" w:lineRule="auto"/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  <w:t>12/14/2020</w:t>
                        </w:r>
                      </w:p>
                    </w:tc>
                    <w:tc>
                      <w:tcPr>
                        <w:tcW w:w="2406" w:type="dxa"/>
                      </w:tcPr>
                      <w:p w14:paraId="3A89EC54" w14:textId="77777777" w:rsidR="007A55F8" w:rsidRPr="009346EF" w:rsidRDefault="007A55F8" w:rsidP="007A55F8">
                        <w:pPr>
                          <w:spacing w:before="60" w:after="60" w:line="240" w:lineRule="auto"/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  <w:t>Response to Motion</w:t>
                        </w:r>
                      </w:p>
                    </w:tc>
                  </w:tr>
                </w:tbl>
                <w:p w14:paraId="155F292D" w14:textId="77777777" w:rsidR="007A55F8" w:rsidRPr="009346EF" w:rsidRDefault="007A55F8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BB61FC" w14:textId="77777777" w:rsidR="007A55F8" w:rsidRPr="009346EF" w:rsidRDefault="007A55F8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/>
                      <w:sz w:val="20"/>
                      <w:szCs w:val="24"/>
                    </w:rPr>
                    <w:t>Defts</w:t>
                  </w:r>
                  <w:proofErr w:type="spellEnd"/>
                  <w:r>
                    <w:rPr>
                      <w:rFonts w:ascii="Arial" w:eastAsia="Times New Roman" w:hAnsi="Arial"/>
                      <w:sz w:val="20"/>
                      <w:szCs w:val="24"/>
                    </w:rPr>
                    <w:t>' Motion to Compel Arbitration and Stay Proceedings Pending Arbitration</w:t>
                  </w:r>
                  <w:r>
                    <w:rPr>
                      <w:rFonts w:ascii="Arial" w:eastAsia="Times New Roman" w:hAnsi="Arial"/>
                      <w:sz w:val="20"/>
                      <w:szCs w:val="24"/>
                    </w:rPr>
                    <w:br/>
                  </w:r>
                </w:p>
              </w:tc>
              <w:tc>
                <w:tcPr>
                  <w:tcW w:w="21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AAFB0D" w14:textId="77777777" w:rsidR="007A55F8" w:rsidRPr="009346EF" w:rsidRDefault="007A55F8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</w:tr>
            <w:tr w:rsidR="007A55F8" w:rsidRPr="009346EF" w14:paraId="25DC5013" w14:textId="77777777" w:rsidTr="00C96509">
              <w:trPr>
                <w:cantSplit/>
                <w:trHeight w:val="513"/>
                <w:jc w:val="center"/>
              </w:trPr>
              <w:tc>
                <w:tcPr>
                  <w:tcW w:w="5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0153E2" w14:textId="77777777" w:rsidR="007A55F8" w:rsidRPr="009346EF" w:rsidRDefault="007A55F8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  <w:tc>
                <w:tcPr>
                  <w:tcW w:w="379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375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48"/>
                    <w:gridCol w:w="2406"/>
                  </w:tblGrid>
                  <w:tr w:rsidR="007A55F8" w:rsidRPr="009346EF" w14:paraId="2F49F170" w14:textId="77777777" w:rsidTr="00C96509">
                    <w:tc>
                      <w:tcPr>
                        <w:tcW w:w="1348" w:type="dxa"/>
                      </w:tcPr>
                      <w:p w14:paraId="4CFBB9B3" w14:textId="77777777" w:rsidR="007A55F8" w:rsidRPr="009346EF" w:rsidRDefault="007A55F8" w:rsidP="007A55F8">
                        <w:pPr>
                          <w:spacing w:before="60" w:after="60" w:line="240" w:lineRule="auto"/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  <w:t>11/17/2020</w:t>
                        </w:r>
                      </w:p>
                    </w:tc>
                    <w:tc>
                      <w:tcPr>
                        <w:tcW w:w="2406" w:type="dxa"/>
                      </w:tcPr>
                      <w:p w14:paraId="700FF57F" w14:textId="77777777" w:rsidR="007A55F8" w:rsidRPr="009346EF" w:rsidRDefault="007A55F8" w:rsidP="007A55F8">
                        <w:pPr>
                          <w:spacing w:before="60" w:after="60" w:line="240" w:lineRule="auto"/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  <w:t>Motion</w:t>
                        </w:r>
                      </w:p>
                    </w:tc>
                  </w:tr>
                  <w:tr w:rsidR="007A55F8" w:rsidRPr="009346EF" w14:paraId="4488719E" w14:textId="77777777" w:rsidTr="00C96509">
                    <w:tc>
                      <w:tcPr>
                        <w:tcW w:w="1348" w:type="dxa"/>
                      </w:tcPr>
                      <w:p w14:paraId="42C02988" w14:textId="77777777" w:rsidR="007A55F8" w:rsidRDefault="007A55F8" w:rsidP="007A55F8">
                        <w:pPr>
                          <w:spacing w:before="60" w:after="60" w:line="240" w:lineRule="auto"/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  <w:t>12/14/2020</w:t>
                        </w:r>
                      </w:p>
                    </w:tc>
                    <w:tc>
                      <w:tcPr>
                        <w:tcW w:w="2406" w:type="dxa"/>
                      </w:tcPr>
                      <w:p w14:paraId="61062A0F" w14:textId="77777777" w:rsidR="007A55F8" w:rsidRPr="009346EF" w:rsidRDefault="007A55F8" w:rsidP="007A55F8">
                        <w:pPr>
                          <w:spacing w:before="60" w:after="60" w:line="240" w:lineRule="auto"/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  <w:t>Response to Motion</w:t>
                        </w:r>
                      </w:p>
                    </w:tc>
                  </w:tr>
                </w:tbl>
                <w:p w14:paraId="417B9104" w14:textId="77777777" w:rsidR="007A55F8" w:rsidRPr="009346EF" w:rsidRDefault="007A55F8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771F65" w14:textId="77777777" w:rsidR="007A55F8" w:rsidRDefault="007A55F8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/>
                      <w:sz w:val="20"/>
                      <w:szCs w:val="24"/>
                    </w:rPr>
                    <w:t>Defts</w:t>
                  </w:r>
                  <w:proofErr w:type="spellEnd"/>
                  <w:r>
                    <w:rPr>
                      <w:rFonts w:ascii="Arial" w:eastAsia="Times New Roman" w:hAnsi="Arial"/>
                      <w:sz w:val="20"/>
                      <w:szCs w:val="24"/>
                    </w:rPr>
                    <w:t>' Motion to Extend the Deadline to Respond to the Complaint</w:t>
                  </w:r>
                  <w:r>
                    <w:rPr>
                      <w:rFonts w:ascii="Arial" w:eastAsia="Times New Roman" w:hAnsi="Arial"/>
                      <w:sz w:val="20"/>
                      <w:szCs w:val="24"/>
                    </w:rPr>
                    <w:br/>
                  </w:r>
                </w:p>
              </w:tc>
              <w:tc>
                <w:tcPr>
                  <w:tcW w:w="21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FC3078" w14:textId="77777777" w:rsidR="007A55F8" w:rsidRPr="009346EF" w:rsidRDefault="007A55F8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</w:tr>
            <w:tr w:rsidR="007A55F8" w:rsidRPr="009346EF" w14:paraId="68D75861" w14:textId="77777777" w:rsidTr="00C96509">
              <w:trPr>
                <w:cantSplit/>
                <w:trHeight w:val="513"/>
                <w:jc w:val="center"/>
              </w:trPr>
              <w:tc>
                <w:tcPr>
                  <w:tcW w:w="5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F8B2A3" w14:textId="77777777" w:rsidR="007A55F8" w:rsidRPr="009346EF" w:rsidRDefault="007A55F8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  <w:tc>
                <w:tcPr>
                  <w:tcW w:w="379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375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48"/>
                    <w:gridCol w:w="2406"/>
                  </w:tblGrid>
                  <w:tr w:rsidR="007A55F8" w:rsidRPr="009346EF" w14:paraId="23B01DB8" w14:textId="77777777" w:rsidTr="00C96509">
                    <w:tc>
                      <w:tcPr>
                        <w:tcW w:w="1348" w:type="dxa"/>
                      </w:tcPr>
                      <w:p w14:paraId="52E9C080" w14:textId="77777777" w:rsidR="007A55F8" w:rsidRPr="009346EF" w:rsidRDefault="007A55F8" w:rsidP="007A55F8">
                        <w:pPr>
                          <w:spacing w:before="60" w:after="60" w:line="240" w:lineRule="auto"/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  <w:t>11/17/2020</w:t>
                        </w:r>
                      </w:p>
                    </w:tc>
                    <w:tc>
                      <w:tcPr>
                        <w:tcW w:w="2406" w:type="dxa"/>
                      </w:tcPr>
                      <w:p w14:paraId="6C8ACB8F" w14:textId="77777777" w:rsidR="007A55F8" w:rsidRPr="009346EF" w:rsidRDefault="007A55F8" w:rsidP="007A55F8">
                        <w:pPr>
                          <w:spacing w:before="60" w:after="60" w:line="240" w:lineRule="auto"/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  <w:t>Motion</w:t>
                        </w:r>
                      </w:p>
                    </w:tc>
                  </w:tr>
                  <w:tr w:rsidR="007A55F8" w:rsidRPr="009346EF" w14:paraId="7DE7757B" w14:textId="77777777" w:rsidTr="00C96509">
                    <w:tc>
                      <w:tcPr>
                        <w:tcW w:w="1348" w:type="dxa"/>
                      </w:tcPr>
                      <w:p w14:paraId="3670DD8F" w14:textId="77777777" w:rsidR="007A55F8" w:rsidRDefault="007A55F8" w:rsidP="007A55F8">
                        <w:pPr>
                          <w:spacing w:before="60" w:after="60" w:line="240" w:lineRule="auto"/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  <w:t>12/14/2020</w:t>
                        </w:r>
                      </w:p>
                    </w:tc>
                    <w:tc>
                      <w:tcPr>
                        <w:tcW w:w="2406" w:type="dxa"/>
                      </w:tcPr>
                      <w:p w14:paraId="22F075E4" w14:textId="77777777" w:rsidR="007A55F8" w:rsidRPr="009346EF" w:rsidRDefault="007A55F8" w:rsidP="007A55F8">
                        <w:pPr>
                          <w:spacing w:before="60" w:after="60" w:line="240" w:lineRule="auto"/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  <w:t>Response to Motion</w:t>
                        </w:r>
                      </w:p>
                    </w:tc>
                  </w:tr>
                </w:tbl>
                <w:p w14:paraId="3392DEBA" w14:textId="77777777" w:rsidR="007A55F8" w:rsidRPr="009346EF" w:rsidRDefault="007A55F8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7766E7" w14:textId="77777777" w:rsidR="007A55F8" w:rsidRPr="005C1297" w:rsidRDefault="007A55F8" w:rsidP="009346E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proofErr w:type="spellStart"/>
                  <w:r w:rsidRPr="005C1297">
                    <w:rPr>
                      <w:rFonts w:ascii="Arial" w:eastAsia="Times New Roman" w:hAnsi="Arial" w:cs="Arial"/>
                      <w:sz w:val="20"/>
                      <w:szCs w:val="24"/>
                    </w:rPr>
                    <w:t>Defts</w:t>
                  </w:r>
                  <w:proofErr w:type="spellEnd"/>
                  <w:r w:rsidRPr="005C1297">
                    <w:rPr>
                      <w:rFonts w:ascii="Arial" w:eastAsia="Times New Roman" w:hAnsi="Arial" w:cs="Arial"/>
                      <w:sz w:val="20"/>
                      <w:szCs w:val="24"/>
                    </w:rPr>
                    <w:t>' Motion to Dismiss Count X of Plaintiff's Complaint for Attorneys' Fees and Costs</w:t>
                  </w:r>
                </w:p>
              </w:tc>
              <w:tc>
                <w:tcPr>
                  <w:tcW w:w="21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B383E3" w14:textId="77777777" w:rsidR="007A55F8" w:rsidRPr="009346EF" w:rsidRDefault="007A55F8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</w:tr>
            <w:tr w:rsidR="009346EF" w:rsidRPr="009346EF" w14:paraId="58F5F506" w14:textId="77777777" w:rsidTr="0050402F">
              <w:trPr>
                <w:cantSplit/>
                <w:trHeight w:val="513"/>
                <w:jc w:val="center"/>
              </w:trPr>
              <w:tc>
                <w:tcPr>
                  <w:tcW w:w="5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6674EE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4" w:space="0" w:color="auto"/>
                  </w:tcBorders>
                </w:tcPr>
                <w:p w14:paraId="7DA09351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right w:val="single" w:sz="4" w:space="0" w:color="auto"/>
                  </w:tcBorders>
                </w:tcPr>
                <w:p w14:paraId="144087DC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D5ABBF" w14:textId="77777777" w:rsidR="009346EF" w:rsidRPr="005C1297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0AA8B919" w14:textId="250E4466" w:rsidR="005C1297" w:rsidRPr="005C1297" w:rsidRDefault="005C1297" w:rsidP="005C1297">
                  <w:pPr>
                    <w:ind w:left="-90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  <w:r w:rsidRPr="005C1297">
                    <w:rPr>
                      <w:rFonts w:ascii="Arial" w:hAnsi="Arial" w:cs="Arial"/>
                      <w:sz w:val="20"/>
                    </w:rPr>
                    <w:t>By Zoom – For Public Viewing</w:t>
                  </w:r>
                  <w:r w:rsidRPr="005C1297">
                    <w:rPr>
                      <w:rFonts w:ascii="Arial" w:hAnsi="Arial" w:cs="Arial"/>
                      <w:b/>
                      <w:sz w:val="20"/>
                    </w:rPr>
                    <w:t>*</w:t>
                  </w:r>
                </w:p>
              </w:tc>
              <w:tc>
                <w:tcPr>
                  <w:tcW w:w="21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D1B413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</w:tr>
            <w:tr w:rsidR="005C1297" w:rsidRPr="009346EF" w14:paraId="22A813DA" w14:textId="77777777" w:rsidTr="0050402F">
              <w:trPr>
                <w:cantSplit/>
                <w:trHeight w:val="513"/>
                <w:jc w:val="center"/>
              </w:trPr>
              <w:tc>
                <w:tcPr>
                  <w:tcW w:w="5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E62636" w14:textId="77777777" w:rsidR="005C1297" w:rsidRPr="009346EF" w:rsidRDefault="005C1297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4" w:space="0" w:color="auto"/>
                  </w:tcBorders>
                </w:tcPr>
                <w:p w14:paraId="21549726" w14:textId="77777777" w:rsidR="005C1297" w:rsidRPr="009346EF" w:rsidRDefault="005C1297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right w:val="single" w:sz="4" w:space="0" w:color="auto"/>
                  </w:tcBorders>
                </w:tcPr>
                <w:p w14:paraId="453742C1" w14:textId="77777777" w:rsidR="005C1297" w:rsidRPr="009346EF" w:rsidRDefault="005C1297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08B78F" w14:textId="77777777" w:rsidR="005C1297" w:rsidRPr="005C1297" w:rsidRDefault="005C1297" w:rsidP="009346E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21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76D3CD" w14:textId="77777777" w:rsidR="005C1297" w:rsidRPr="009346EF" w:rsidRDefault="005C1297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</w:tr>
          </w:tbl>
          <w:p w14:paraId="6EC5C2E4" w14:textId="77777777" w:rsidR="009346EF" w:rsidRPr="009346EF" w:rsidRDefault="009346EF" w:rsidP="009346EF">
            <w:pPr>
              <w:spacing w:before="60" w:after="6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</w:tbl>
    <w:p w14:paraId="2F352224" w14:textId="77777777" w:rsidR="009346EF" w:rsidRPr="009346EF" w:rsidRDefault="009346EF" w:rsidP="009346EF">
      <w:pPr>
        <w:spacing w:after="0"/>
        <w:rPr>
          <w:sz w:val="2"/>
        </w:rPr>
      </w:pPr>
      <w:r>
        <w:t xml:space="preserve"> </w:t>
      </w:r>
    </w:p>
    <w:p w14:paraId="246B9DA4" w14:textId="77777777" w:rsidR="009346EF" w:rsidRPr="009346EF" w:rsidRDefault="009346EF" w:rsidP="009346EF">
      <w:pPr>
        <w:spacing w:after="0"/>
        <w:rPr>
          <w:sz w:val="2"/>
        </w:rPr>
      </w:pPr>
      <w:r>
        <w:rPr>
          <w:sz w:val="2"/>
        </w:rPr>
        <w:t xml:space="preserve"> </w:t>
      </w:r>
    </w:p>
    <w:p w14:paraId="4F8B58E5" w14:textId="77777777" w:rsidR="009346EF" w:rsidRPr="009346EF" w:rsidRDefault="009346EF" w:rsidP="009346EF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9346EF" w:rsidRPr="009346EF" w14:paraId="254EFCC6" w14:textId="77777777" w:rsidTr="0050402F">
        <w:trPr>
          <w:cantSplit/>
        </w:trPr>
        <w:tc>
          <w:tcPr>
            <w:tcW w:w="9576" w:type="dxa"/>
          </w:tcPr>
          <w:tbl>
            <w:tblPr>
              <w:tblW w:w="9365" w:type="dxa"/>
              <w:jc w:val="center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1426"/>
              <w:gridCol w:w="2370"/>
              <w:gridCol w:w="2880"/>
              <w:gridCol w:w="2162"/>
            </w:tblGrid>
            <w:tr w:rsidR="009346EF" w:rsidRPr="009346EF" w14:paraId="5E18DAF6" w14:textId="77777777" w:rsidTr="0050402F">
              <w:trPr>
                <w:cantSplit/>
                <w:trHeight w:val="1458"/>
                <w:jc w:val="center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FDE2B80" w14:textId="77777777" w:rsidR="009346EF" w:rsidRPr="009346EF" w:rsidRDefault="007A55F8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379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375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48"/>
                    <w:gridCol w:w="2406"/>
                  </w:tblGrid>
                  <w:tr w:rsidR="009346EF" w:rsidRPr="009346EF" w14:paraId="052991D3" w14:textId="77777777" w:rsidTr="0050402F">
                    <w:tc>
                      <w:tcPr>
                        <w:tcW w:w="1348" w:type="dxa"/>
                      </w:tcPr>
                      <w:p w14:paraId="79378CF6" w14:textId="77777777" w:rsidR="009346EF" w:rsidRPr="009346EF" w:rsidRDefault="009346EF" w:rsidP="009346EF">
                        <w:pPr>
                          <w:spacing w:before="60" w:after="60" w:line="240" w:lineRule="auto"/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  <w:t>12/01/2020</w:t>
                        </w:r>
                      </w:p>
                    </w:tc>
                    <w:tc>
                      <w:tcPr>
                        <w:tcW w:w="2406" w:type="dxa"/>
                      </w:tcPr>
                      <w:p w14:paraId="6327B3CC" w14:textId="77777777" w:rsidR="009346EF" w:rsidRPr="009346EF" w:rsidRDefault="009346EF" w:rsidP="009346EF">
                        <w:pPr>
                          <w:spacing w:before="60" w:after="60" w:line="240" w:lineRule="auto"/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  <w:t>Motion to Dismiss</w:t>
                        </w:r>
                      </w:p>
                    </w:tc>
                  </w:tr>
                  <w:tr w:rsidR="009346EF" w:rsidRPr="009346EF" w14:paraId="42E465E3" w14:textId="77777777" w:rsidTr="0050402F">
                    <w:tc>
                      <w:tcPr>
                        <w:tcW w:w="1348" w:type="dxa"/>
                      </w:tcPr>
                      <w:p w14:paraId="26CBF0AB" w14:textId="77777777" w:rsidR="009346EF" w:rsidRDefault="009346EF" w:rsidP="009346EF">
                        <w:pPr>
                          <w:spacing w:before="60" w:after="60" w:line="240" w:lineRule="auto"/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  <w:t>12/14/2020</w:t>
                        </w:r>
                      </w:p>
                    </w:tc>
                    <w:tc>
                      <w:tcPr>
                        <w:tcW w:w="2406" w:type="dxa"/>
                      </w:tcPr>
                      <w:p w14:paraId="78DC9F9E" w14:textId="77777777" w:rsidR="009346EF" w:rsidRPr="009346EF" w:rsidRDefault="009346EF" w:rsidP="009346EF">
                        <w:pPr>
                          <w:spacing w:before="60" w:after="60" w:line="240" w:lineRule="auto"/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4"/>
                          </w:rPr>
                          <w:t>Response to Motion</w:t>
                        </w:r>
                      </w:p>
                    </w:tc>
                  </w:tr>
                </w:tbl>
                <w:p w14:paraId="4F25881C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49"/>
                  </w:tblGrid>
                  <w:tr w:rsidR="009346EF" w:rsidRPr="009346EF" w14:paraId="4BE8F19D" w14:textId="77777777" w:rsidTr="0050402F">
                    <w:tc>
                      <w:tcPr>
                        <w:tcW w:w="2649" w:type="dxa"/>
                      </w:tcPr>
                      <w:p w14:paraId="6DE3816C" w14:textId="77777777" w:rsidR="009346EF" w:rsidRPr="009346EF" w:rsidRDefault="009346EF" w:rsidP="009346EF">
                        <w:pPr>
                          <w:spacing w:before="60" w:after="60" w:line="240" w:lineRule="auto"/>
                          <w:jc w:val="center"/>
                          <w:rPr>
                            <w:rFonts w:ascii="Arial" w:eastAsia="Times New Roman" w:hAnsi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sz w:val="20"/>
                            <w:szCs w:val="24"/>
                          </w:rPr>
                          <w:t>Scesa, Steven L</w:t>
                        </w:r>
                      </w:p>
                    </w:tc>
                  </w:tr>
                  <w:tr w:rsidR="009346EF" w:rsidRPr="009346EF" w14:paraId="3F18CBD3" w14:textId="77777777" w:rsidTr="0050402F">
                    <w:tc>
                      <w:tcPr>
                        <w:tcW w:w="2649" w:type="dxa"/>
                      </w:tcPr>
                      <w:p w14:paraId="4289E4BC" w14:textId="77777777" w:rsidR="009346EF" w:rsidRPr="009346EF" w:rsidRDefault="009346EF" w:rsidP="009346EF">
                        <w:pPr>
                          <w:spacing w:before="60" w:after="60" w:line="240" w:lineRule="auto"/>
                          <w:jc w:val="center"/>
                          <w:rPr>
                            <w:rFonts w:ascii="Arial" w:eastAsia="Times New Roman" w:hAnsi="Arial"/>
                            <w:b/>
                            <w:sz w:val="20"/>
                            <w:szCs w:val="24"/>
                          </w:rPr>
                        </w:pPr>
                        <w:r w:rsidRPr="009346EF">
                          <w:rPr>
                            <w:rFonts w:ascii="Arial" w:eastAsia="Times New Roman" w:hAnsi="Arial"/>
                            <w:b/>
                            <w:sz w:val="20"/>
                            <w:szCs w:val="24"/>
                          </w:rPr>
                          <w:t xml:space="preserve">vs - </w:t>
                        </w:r>
                        <w:r>
                          <w:rPr>
                            <w:rFonts w:ascii="Arial" w:eastAsia="Times New Roman" w:hAnsi="Arial"/>
                            <w:b/>
                            <w:sz w:val="20"/>
                            <w:szCs w:val="24"/>
                          </w:rPr>
                          <w:t>20-0478-III</w:t>
                        </w:r>
                      </w:p>
                    </w:tc>
                  </w:tr>
                  <w:tr w:rsidR="009346EF" w:rsidRPr="009346EF" w14:paraId="61F7A83C" w14:textId="77777777" w:rsidTr="0050402F">
                    <w:tc>
                      <w:tcPr>
                        <w:tcW w:w="2649" w:type="dxa"/>
                      </w:tcPr>
                      <w:p w14:paraId="35503B17" w14:textId="77777777" w:rsidR="009346EF" w:rsidRPr="009346EF" w:rsidRDefault="009346EF" w:rsidP="009346EF">
                        <w:pPr>
                          <w:spacing w:before="60" w:after="60" w:line="240" w:lineRule="auto"/>
                          <w:jc w:val="center"/>
                          <w:rPr>
                            <w:rFonts w:ascii="Arial" w:eastAsia="Times New Roman" w:hAnsi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sz w:val="20"/>
                            <w:szCs w:val="24"/>
                          </w:rPr>
                          <w:t>Wellness Solutions Geriatrics PLLC</w:t>
                        </w:r>
                        <w:r w:rsidR="007A55F8">
                          <w:rPr>
                            <w:rFonts w:ascii="Arial" w:eastAsia="Times New Roman" w:hAnsi="Arial"/>
                            <w:b/>
                            <w:sz w:val="20"/>
                            <w:szCs w:val="24"/>
                          </w:rPr>
                          <w:br/>
                        </w:r>
                      </w:p>
                    </w:tc>
                  </w:tr>
                </w:tbl>
                <w:p w14:paraId="74FDFF8D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F41CACB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4"/>
                    </w:rPr>
                    <w:t>Pro Se</w:t>
                  </w:r>
                </w:p>
                <w:p w14:paraId="2A0DB047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  <w:p w14:paraId="6A306829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4"/>
                    </w:rPr>
                    <w:t>McKenzie, Donald I.N.</w:t>
                  </w:r>
                </w:p>
              </w:tc>
            </w:tr>
            <w:tr w:rsidR="009346EF" w:rsidRPr="009346EF" w14:paraId="60922A82" w14:textId="77777777" w:rsidTr="0050402F">
              <w:trPr>
                <w:cantSplit/>
                <w:trHeight w:val="513"/>
                <w:jc w:val="center"/>
              </w:trPr>
              <w:tc>
                <w:tcPr>
                  <w:tcW w:w="5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95090C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4" w:space="0" w:color="auto"/>
                  </w:tcBorders>
                </w:tcPr>
                <w:p w14:paraId="428910F6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right w:val="single" w:sz="4" w:space="0" w:color="auto"/>
                  </w:tcBorders>
                </w:tcPr>
                <w:p w14:paraId="1F5C9419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AA37AF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/>
                      <w:sz w:val="20"/>
                      <w:szCs w:val="24"/>
                    </w:rPr>
                    <w:t>Pltf's</w:t>
                  </w:r>
                  <w:proofErr w:type="spellEnd"/>
                  <w:r>
                    <w:rPr>
                      <w:rFonts w:ascii="Arial" w:eastAsia="Times New Roman" w:hAnsi="Arial"/>
                      <w:sz w:val="20"/>
                      <w:szCs w:val="24"/>
                    </w:rPr>
                    <w:t xml:space="preserve"> Motion to Dismiss </w:t>
                  </w:r>
                  <w:proofErr w:type="spellStart"/>
                  <w:r>
                    <w:rPr>
                      <w:rFonts w:ascii="Arial" w:eastAsia="Times New Roman" w:hAnsi="Arial"/>
                      <w:sz w:val="20"/>
                      <w:szCs w:val="24"/>
                    </w:rPr>
                    <w:t>Deft's</w:t>
                  </w:r>
                  <w:proofErr w:type="spellEnd"/>
                  <w:r>
                    <w:rPr>
                      <w:rFonts w:ascii="Arial" w:eastAsia="Times New Roman" w:hAnsi="Arial"/>
                      <w:sz w:val="20"/>
                      <w:szCs w:val="24"/>
                    </w:rPr>
                    <w:t xml:space="preserve"> Counterclaim</w:t>
                  </w:r>
                </w:p>
              </w:tc>
              <w:tc>
                <w:tcPr>
                  <w:tcW w:w="21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26FBAE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</w:tr>
            <w:tr w:rsidR="009346EF" w:rsidRPr="009346EF" w14:paraId="0A483355" w14:textId="77777777" w:rsidTr="0050402F">
              <w:trPr>
                <w:cantSplit/>
                <w:trHeight w:val="513"/>
                <w:jc w:val="center"/>
              </w:trPr>
              <w:tc>
                <w:tcPr>
                  <w:tcW w:w="5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75B76F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  <w:tc>
                <w:tcPr>
                  <w:tcW w:w="1426" w:type="dxa"/>
                  <w:tcBorders>
                    <w:left w:val="single" w:sz="4" w:space="0" w:color="auto"/>
                  </w:tcBorders>
                </w:tcPr>
                <w:p w14:paraId="590B00FA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right w:val="single" w:sz="4" w:space="0" w:color="auto"/>
                  </w:tcBorders>
                </w:tcPr>
                <w:p w14:paraId="163166FE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48CE88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  <w:tc>
                <w:tcPr>
                  <w:tcW w:w="21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27E9FD" w14:textId="77777777" w:rsidR="009346EF" w:rsidRPr="009346EF" w:rsidRDefault="009346EF" w:rsidP="009346EF">
                  <w:pPr>
                    <w:spacing w:before="60" w:after="60" w:line="240" w:lineRule="auto"/>
                    <w:rPr>
                      <w:rFonts w:ascii="Arial" w:eastAsia="Times New Roman" w:hAnsi="Arial"/>
                      <w:sz w:val="20"/>
                      <w:szCs w:val="24"/>
                    </w:rPr>
                  </w:pPr>
                </w:p>
              </w:tc>
            </w:tr>
          </w:tbl>
          <w:p w14:paraId="0EE5EA02" w14:textId="77777777" w:rsidR="009346EF" w:rsidRPr="009346EF" w:rsidRDefault="009346EF" w:rsidP="009346EF">
            <w:pPr>
              <w:spacing w:before="60" w:after="6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</w:tbl>
    <w:p w14:paraId="6243EFF0" w14:textId="29DF1597" w:rsidR="009929BB" w:rsidRDefault="009346EF" w:rsidP="009346EF">
      <w:pPr>
        <w:spacing w:after="0"/>
        <w:rPr>
          <w:sz w:val="2"/>
        </w:rPr>
      </w:pPr>
      <w:r>
        <w:rPr>
          <w:sz w:val="2"/>
        </w:rPr>
        <w:t xml:space="preserve"> </w:t>
      </w:r>
    </w:p>
    <w:p w14:paraId="6E4C00B8" w14:textId="74C47BE4" w:rsidR="005C1297" w:rsidRPr="005C1297" w:rsidRDefault="005C1297" w:rsidP="005C1297">
      <w:pPr>
        <w:rPr>
          <w:sz w:val="2"/>
        </w:rPr>
      </w:pPr>
    </w:p>
    <w:p w14:paraId="30D1CD25" w14:textId="7BB7CCE5" w:rsidR="005C1297" w:rsidRDefault="005C1297" w:rsidP="005C1297">
      <w:pPr>
        <w:rPr>
          <w:sz w:val="2"/>
        </w:rPr>
      </w:pPr>
    </w:p>
    <w:p w14:paraId="553C5FD5" w14:textId="083544ED" w:rsidR="005C1297" w:rsidRDefault="005C1297" w:rsidP="005C1297">
      <w:pPr>
        <w:rPr>
          <w:sz w:val="2"/>
        </w:rPr>
      </w:pPr>
    </w:p>
    <w:p w14:paraId="34AD9BD9" w14:textId="77777777" w:rsidR="005C1297" w:rsidRDefault="005C1297" w:rsidP="005C1297">
      <w:pPr>
        <w:spacing w:after="0" w:line="240" w:lineRule="auto"/>
      </w:pPr>
      <w:r>
        <w:t>Go to the YouTube Zoom Link:</w:t>
      </w:r>
    </w:p>
    <w:p w14:paraId="0340A80E" w14:textId="77777777" w:rsidR="005C1297" w:rsidRPr="00A37144" w:rsidRDefault="00771955" w:rsidP="005C1297">
      <w:pPr>
        <w:spacing w:after="0" w:line="240" w:lineRule="auto"/>
      </w:pPr>
      <w:hyperlink r:id="rId6" w:history="1">
        <w:r w:rsidR="005C1297" w:rsidRPr="00634167">
          <w:rPr>
            <w:rStyle w:val="Hyperlink"/>
          </w:rPr>
          <w:t>https://www.youtube.com/channel/UCuNineZn10V2mXhMr6WqFxw/videos?view_as=subscriber</w:t>
        </w:r>
      </w:hyperlink>
      <w:r w:rsidR="005C1297">
        <w:t xml:space="preserve"> </w:t>
      </w:r>
    </w:p>
    <w:p w14:paraId="7EA1E3B4" w14:textId="77777777" w:rsidR="005C1297" w:rsidRPr="005C1297" w:rsidRDefault="005C1297" w:rsidP="005C1297">
      <w:pPr>
        <w:rPr>
          <w:sz w:val="2"/>
        </w:rPr>
      </w:pPr>
    </w:p>
    <w:sectPr w:rsidR="005C1297" w:rsidRPr="005C1297" w:rsidSect="0073792A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F9373" w14:textId="77777777" w:rsidR="00771955" w:rsidRDefault="00771955" w:rsidP="009346EF">
      <w:pPr>
        <w:spacing w:after="0" w:line="240" w:lineRule="auto"/>
      </w:pPr>
      <w:r>
        <w:separator/>
      </w:r>
    </w:p>
  </w:endnote>
  <w:endnote w:type="continuationSeparator" w:id="0">
    <w:p w14:paraId="3F78F19C" w14:textId="77777777" w:rsidR="00771955" w:rsidRDefault="00771955" w:rsidP="0093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4EDD2" w14:textId="77777777" w:rsidR="009346EF" w:rsidRPr="009346EF" w:rsidRDefault="009346EF" w:rsidP="009346EF">
    <w:pPr>
      <w:tabs>
        <w:tab w:val="center" w:pos="4680"/>
        <w:tab w:val="right" w:pos="9360"/>
      </w:tabs>
      <w:spacing w:before="60" w:after="60" w:line="240" w:lineRule="auto"/>
      <w:rPr>
        <w:rFonts w:ascii="Arial" w:eastAsia="Times New Roman" w:hAnsi="Arial"/>
        <w:sz w:val="20"/>
        <w:szCs w:val="24"/>
      </w:rPr>
    </w:pPr>
  </w:p>
  <w:p w14:paraId="40244D9B" w14:textId="77777777" w:rsidR="0050402F" w:rsidRPr="009346EF" w:rsidRDefault="0050402F" w:rsidP="00934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FAD55" w14:textId="77777777" w:rsidR="00771955" w:rsidRDefault="00771955" w:rsidP="009346EF">
      <w:pPr>
        <w:spacing w:after="0" w:line="240" w:lineRule="auto"/>
      </w:pPr>
      <w:r>
        <w:separator/>
      </w:r>
    </w:p>
  </w:footnote>
  <w:footnote w:type="continuationSeparator" w:id="0">
    <w:p w14:paraId="48279A6F" w14:textId="77777777" w:rsidR="00771955" w:rsidRDefault="00771955" w:rsidP="0093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576"/>
    </w:tblGrid>
    <w:tr w:rsidR="009346EF" w:rsidRPr="009346EF" w14:paraId="18C620AA" w14:textId="77777777" w:rsidTr="0050402F">
      <w:trPr>
        <w:cantSplit/>
      </w:trPr>
      <w:tc>
        <w:tcPr>
          <w:tcW w:w="9576" w:type="dxa"/>
        </w:tcPr>
        <w:tbl>
          <w:tblPr>
            <w:tblW w:w="8928" w:type="dxa"/>
            <w:tblInd w:w="540" w:type="dxa"/>
            <w:tblLayout w:type="fixed"/>
            <w:tblLook w:val="04A0" w:firstRow="1" w:lastRow="0" w:firstColumn="1" w:lastColumn="0" w:noHBand="0" w:noVBand="1"/>
          </w:tblPr>
          <w:tblGrid>
            <w:gridCol w:w="2700"/>
            <w:gridCol w:w="3960"/>
            <w:gridCol w:w="1908"/>
            <w:gridCol w:w="360"/>
          </w:tblGrid>
          <w:tr w:rsidR="009346EF" w:rsidRPr="009346EF" w14:paraId="2135B54B" w14:textId="77777777" w:rsidTr="0050402F">
            <w:tc>
              <w:tcPr>
                <w:tcW w:w="2700" w:type="dxa"/>
              </w:tcPr>
              <w:p w14:paraId="2EED5DED" w14:textId="77777777" w:rsidR="009346EF" w:rsidRPr="009346EF" w:rsidRDefault="009346EF" w:rsidP="009346EF">
                <w:pPr>
                  <w:spacing w:before="60" w:after="60" w:line="240" w:lineRule="auto"/>
                  <w:jc w:val="center"/>
                  <w:rPr>
                    <w:rFonts w:ascii="Arial" w:eastAsia="Times New Roman" w:hAnsi="Arial"/>
                    <w:sz w:val="20"/>
                    <w:szCs w:val="24"/>
                  </w:rPr>
                </w:pPr>
              </w:p>
            </w:tc>
            <w:tc>
              <w:tcPr>
                <w:tcW w:w="3960" w:type="dxa"/>
              </w:tcPr>
              <w:p w14:paraId="63390BF6" w14:textId="77777777" w:rsidR="009346EF" w:rsidRPr="009346EF" w:rsidRDefault="009346EF" w:rsidP="009346EF">
                <w:pPr>
                  <w:spacing w:before="60" w:after="60" w:line="240" w:lineRule="auto"/>
                  <w:jc w:val="center"/>
                  <w:rPr>
                    <w:rFonts w:ascii="Arial" w:eastAsia="Times New Roman" w:hAnsi="Arial"/>
                    <w:sz w:val="20"/>
                    <w:szCs w:val="24"/>
                  </w:rPr>
                </w:pPr>
                <w:r w:rsidRPr="009346EF">
                  <w:rPr>
                    <w:rFonts w:ascii="Arial" w:eastAsia="Times New Roman" w:hAnsi="Arial"/>
                    <w:sz w:val="20"/>
                    <w:szCs w:val="24"/>
                  </w:rPr>
                  <w:t>MOTIONS</w:t>
                </w:r>
              </w:p>
            </w:tc>
            <w:tc>
              <w:tcPr>
                <w:tcW w:w="1908" w:type="dxa"/>
              </w:tcPr>
              <w:p w14:paraId="1E8CC56B" w14:textId="77777777" w:rsidR="009346EF" w:rsidRPr="009346EF" w:rsidRDefault="009346EF" w:rsidP="009346EF">
                <w:pPr>
                  <w:spacing w:before="60" w:after="60" w:line="240" w:lineRule="auto"/>
                  <w:jc w:val="center"/>
                  <w:rPr>
                    <w:rFonts w:ascii="Arial" w:eastAsia="Times New Roman" w:hAnsi="Arial"/>
                    <w:sz w:val="20"/>
                    <w:szCs w:val="24"/>
                  </w:rPr>
                </w:pPr>
              </w:p>
            </w:tc>
            <w:tc>
              <w:tcPr>
                <w:tcW w:w="360" w:type="dxa"/>
              </w:tcPr>
              <w:p w14:paraId="197E66AD" w14:textId="77777777" w:rsidR="009346EF" w:rsidRPr="009346EF" w:rsidRDefault="009346EF" w:rsidP="009346EF">
                <w:pPr>
                  <w:spacing w:before="60" w:after="60" w:line="240" w:lineRule="auto"/>
                  <w:jc w:val="center"/>
                  <w:rPr>
                    <w:rFonts w:ascii="Arial" w:eastAsia="Times New Roman" w:hAnsi="Arial"/>
                    <w:sz w:val="20"/>
                    <w:szCs w:val="24"/>
                  </w:rPr>
                </w:pPr>
              </w:p>
            </w:tc>
          </w:tr>
          <w:tr w:rsidR="009346EF" w:rsidRPr="009346EF" w14:paraId="64A39A24" w14:textId="77777777" w:rsidTr="0050402F">
            <w:tc>
              <w:tcPr>
                <w:tcW w:w="2700" w:type="dxa"/>
              </w:tcPr>
              <w:p w14:paraId="2478CBCD" w14:textId="77777777" w:rsidR="009346EF" w:rsidRPr="009346EF" w:rsidRDefault="009346EF" w:rsidP="009346EF">
                <w:pPr>
                  <w:spacing w:before="60" w:after="60" w:line="240" w:lineRule="auto"/>
                  <w:jc w:val="center"/>
                  <w:rPr>
                    <w:rFonts w:ascii="Arial" w:eastAsia="Times New Roman" w:hAnsi="Arial"/>
                    <w:sz w:val="20"/>
                    <w:szCs w:val="24"/>
                  </w:rPr>
                </w:pPr>
              </w:p>
            </w:tc>
            <w:tc>
              <w:tcPr>
                <w:tcW w:w="3960" w:type="dxa"/>
              </w:tcPr>
              <w:p w14:paraId="492F2AE0" w14:textId="77777777" w:rsidR="009346EF" w:rsidRPr="009346EF" w:rsidRDefault="009346EF" w:rsidP="009346EF">
                <w:pPr>
                  <w:spacing w:before="60" w:after="60" w:line="240" w:lineRule="auto"/>
                  <w:jc w:val="center"/>
                  <w:rPr>
                    <w:rFonts w:ascii="Arial" w:eastAsia="Times New Roman" w:hAnsi="Arial"/>
                    <w:sz w:val="20"/>
                    <w:szCs w:val="24"/>
                  </w:rPr>
                </w:pPr>
                <w:r w:rsidRPr="009346EF">
                  <w:rPr>
                    <w:rFonts w:ascii="Arial" w:eastAsia="Times New Roman" w:hAnsi="Arial"/>
                    <w:sz w:val="20"/>
                    <w:szCs w:val="24"/>
                  </w:rPr>
                  <w:t xml:space="preserve"> </w:t>
                </w:r>
                <w:r>
                  <w:rPr>
                    <w:rFonts w:ascii="Arial" w:eastAsia="Times New Roman" w:hAnsi="Arial"/>
                    <w:sz w:val="20"/>
                    <w:szCs w:val="24"/>
                  </w:rPr>
                  <w:t>CHANCERY COURT</w:t>
                </w:r>
              </w:p>
            </w:tc>
            <w:tc>
              <w:tcPr>
                <w:tcW w:w="1908" w:type="dxa"/>
              </w:tcPr>
              <w:p w14:paraId="318C9E14" w14:textId="77777777" w:rsidR="009346EF" w:rsidRPr="009346EF" w:rsidRDefault="009346EF" w:rsidP="009346EF">
                <w:pPr>
                  <w:spacing w:before="60" w:after="60" w:line="240" w:lineRule="auto"/>
                  <w:jc w:val="center"/>
                  <w:rPr>
                    <w:rFonts w:ascii="Arial" w:eastAsia="Times New Roman" w:hAnsi="Arial"/>
                    <w:sz w:val="20"/>
                    <w:szCs w:val="24"/>
                  </w:rPr>
                </w:pPr>
              </w:p>
            </w:tc>
            <w:tc>
              <w:tcPr>
                <w:tcW w:w="360" w:type="dxa"/>
              </w:tcPr>
              <w:p w14:paraId="7A9942C6" w14:textId="77777777" w:rsidR="009346EF" w:rsidRPr="009346EF" w:rsidRDefault="009346EF" w:rsidP="009346EF">
                <w:pPr>
                  <w:spacing w:before="60" w:after="60" w:line="240" w:lineRule="auto"/>
                  <w:jc w:val="center"/>
                  <w:rPr>
                    <w:rFonts w:ascii="Arial" w:eastAsia="Times New Roman" w:hAnsi="Arial"/>
                    <w:sz w:val="20"/>
                    <w:szCs w:val="24"/>
                  </w:rPr>
                </w:pPr>
              </w:p>
            </w:tc>
          </w:tr>
          <w:tr w:rsidR="009346EF" w:rsidRPr="009346EF" w14:paraId="3D2BA764" w14:textId="77777777" w:rsidTr="0050402F">
            <w:tc>
              <w:tcPr>
                <w:tcW w:w="2700" w:type="dxa"/>
              </w:tcPr>
              <w:p w14:paraId="735D4CCA" w14:textId="77777777" w:rsidR="009346EF" w:rsidRPr="009346EF" w:rsidRDefault="009346EF" w:rsidP="009346EF">
                <w:pPr>
                  <w:spacing w:before="60" w:after="60" w:line="240" w:lineRule="auto"/>
                  <w:jc w:val="center"/>
                  <w:rPr>
                    <w:rFonts w:ascii="Arial" w:eastAsia="Times New Roman" w:hAnsi="Arial"/>
                    <w:sz w:val="20"/>
                    <w:szCs w:val="24"/>
                  </w:rPr>
                </w:pPr>
              </w:p>
            </w:tc>
            <w:tc>
              <w:tcPr>
                <w:tcW w:w="3960" w:type="dxa"/>
              </w:tcPr>
              <w:p w14:paraId="5D57C8EF" w14:textId="77777777" w:rsidR="009346EF" w:rsidRPr="009346EF" w:rsidRDefault="009346EF" w:rsidP="009346EF">
                <w:pPr>
                  <w:spacing w:before="60" w:after="60" w:line="240" w:lineRule="auto"/>
                  <w:jc w:val="center"/>
                  <w:rPr>
                    <w:rFonts w:ascii="Arial" w:eastAsia="Times New Roman" w:hAnsi="Arial"/>
                    <w:sz w:val="20"/>
                    <w:szCs w:val="24"/>
                  </w:rPr>
                </w:pPr>
                <w:r w:rsidRPr="009346EF">
                  <w:rPr>
                    <w:rFonts w:ascii="Arial" w:eastAsia="Times New Roman" w:hAnsi="Arial"/>
                    <w:sz w:val="20"/>
                    <w:szCs w:val="24"/>
                  </w:rPr>
                  <w:t xml:space="preserve"> </w:t>
                </w:r>
                <w:r>
                  <w:rPr>
                    <w:rFonts w:ascii="Arial" w:eastAsia="Times New Roman" w:hAnsi="Arial"/>
                    <w:sz w:val="20"/>
                    <w:szCs w:val="24"/>
                  </w:rPr>
                  <w:t>RESPONSE DOCKET - PART III</w:t>
                </w:r>
              </w:p>
              <w:p w14:paraId="0BC453DE" w14:textId="77777777" w:rsidR="009346EF" w:rsidRPr="009346EF" w:rsidRDefault="009346EF" w:rsidP="009346EF">
                <w:pPr>
                  <w:spacing w:before="60" w:after="60" w:line="240" w:lineRule="auto"/>
                  <w:jc w:val="center"/>
                  <w:rPr>
                    <w:rFonts w:ascii="Arial" w:eastAsia="Times New Roman" w:hAnsi="Arial"/>
                    <w:sz w:val="20"/>
                    <w:szCs w:val="24"/>
                  </w:rPr>
                </w:pPr>
                <w:r>
                  <w:rPr>
                    <w:rFonts w:ascii="Arial" w:eastAsia="Times New Roman" w:hAnsi="Arial"/>
                    <w:sz w:val="20"/>
                    <w:szCs w:val="24"/>
                  </w:rPr>
                  <w:t>December 18, 2020</w:t>
                </w:r>
                <w:r w:rsidRPr="009346EF">
                  <w:rPr>
                    <w:rFonts w:ascii="Arial" w:eastAsia="Times New Roman" w:hAnsi="Arial"/>
                    <w:sz w:val="20"/>
                    <w:szCs w:val="24"/>
                  </w:rPr>
                  <w:t xml:space="preserve">, AT  </w:t>
                </w:r>
                <w:r>
                  <w:rPr>
                    <w:rFonts w:ascii="Arial" w:eastAsia="Times New Roman" w:hAnsi="Arial"/>
                    <w:sz w:val="20"/>
                    <w:szCs w:val="24"/>
                  </w:rPr>
                  <w:t>9:00 AM</w:t>
                </w:r>
              </w:p>
              <w:p w14:paraId="05D2135D" w14:textId="77777777" w:rsidR="009346EF" w:rsidRPr="009346EF" w:rsidRDefault="009346EF" w:rsidP="009346EF">
                <w:pPr>
                  <w:spacing w:before="60" w:after="60" w:line="240" w:lineRule="auto"/>
                  <w:jc w:val="center"/>
                  <w:rPr>
                    <w:rFonts w:ascii="Arial" w:eastAsia="Times New Roman" w:hAnsi="Arial"/>
                    <w:sz w:val="20"/>
                    <w:szCs w:val="24"/>
                  </w:rPr>
                </w:pPr>
              </w:p>
            </w:tc>
            <w:tc>
              <w:tcPr>
                <w:tcW w:w="1908" w:type="dxa"/>
              </w:tcPr>
              <w:p w14:paraId="673D9499" w14:textId="77777777" w:rsidR="009346EF" w:rsidRPr="009346EF" w:rsidRDefault="009346EF" w:rsidP="009346EF">
                <w:pPr>
                  <w:spacing w:before="60" w:after="60" w:line="240" w:lineRule="auto"/>
                  <w:jc w:val="center"/>
                  <w:rPr>
                    <w:rFonts w:ascii="Arial" w:eastAsia="Times New Roman" w:hAnsi="Arial"/>
                    <w:sz w:val="20"/>
                    <w:szCs w:val="24"/>
                  </w:rPr>
                </w:pPr>
              </w:p>
            </w:tc>
            <w:tc>
              <w:tcPr>
                <w:tcW w:w="360" w:type="dxa"/>
              </w:tcPr>
              <w:p w14:paraId="407AAC2A" w14:textId="77777777" w:rsidR="009346EF" w:rsidRPr="009346EF" w:rsidRDefault="009346EF" w:rsidP="009346EF">
                <w:pPr>
                  <w:spacing w:before="60" w:after="60" w:line="240" w:lineRule="auto"/>
                  <w:jc w:val="center"/>
                  <w:rPr>
                    <w:rFonts w:ascii="Arial" w:eastAsia="Times New Roman" w:hAnsi="Arial"/>
                    <w:sz w:val="20"/>
                    <w:szCs w:val="24"/>
                  </w:rPr>
                </w:pPr>
              </w:p>
            </w:tc>
          </w:tr>
          <w:tr w:rsidR="009346EF" w:rsidRPr="009346EF" w14:paraId="532A8E1A" w14:textId="77777777" w:rsidTr="0050402F">
            <w:trPr>
              <w:trHeight w:val="440"/>
            </w:trPr>
            <w:tc>
              <w:tcPr>
                <w:tcW w:w="6660" w:type="dxa"/>
                <w:gridSpan w:val="2"/>
              </w:tcPr>
              <w:p w14:paraId="4EC182E4" w14:textId="77777777" w:rsidR="009346EF" w:rsidRPr="009346EF" w:rsidRDefault="009346EF" w:rsidP="009346EF">
                <w:pPr>
                  <w:spacing w:before="60" w:after="60" w:line="240" w:lineRule="auto"/>
                  <w:rPr>
                    <w:rFonts w:ascii="Arial" w:eastAsia="Times New Roman" w:hAnsi="Arial"/>
                    <w:sz w:val="20"/>
                    <w:szCs w:val="24"/>
                  </w:rPr>
                </w:pPr>
                <w:r w:rsidRPr="009346EF">
                  <w:rPr>
                    <w:rFonts w:ascii="Arial" w:eastAsia="Times New Roman" w:hAnsi="Arial"/>
                    <w:sz w:val="20"/>
                    <w:szCs w:val="24"/>
                  </w:rPr>
                  <w:t xml:space="preserve">   DATE OF MOTION &amp; RESPONSE                          STYLE</w:t>
                </w:r>
              </w:p>
            </w:tc>
            <w:tc>
              <w:tcPr>
                <w:tcW w:w="1908" w:type="dxa"/>
              </w:tcPr>
              <w:p w14:paraId="70C73D51" w14:textId="77777777" w:rsidR="009346EF" w:rsidRPr="009346EF" w:rsidRDefault="009346EF" w:rsidP="009346EF">
                <w:pPr>
                  <w:spacing w:before="60" w:after="60" w:line="240" w:lineRule="auto"/>
                  <w:jc w:val="center"/>
                  <w:rPr>
                    <w:rFonts w:ascii="Arial" w:eastAsia="Times New Roman" w:hAnsi="Arial"/>
                    <w:sz w:val="20"/>
                    <w:szCs w:val="24"/>
                  </w:rPr>
                </w:pPr>
                <w:r w:rsidRPr="009346EF">
                  <w:rPr>
                    <w:rFonts w:ascii="Arial" w:eastAsia="Times New Roman" w:hAnsi="Arial"/>
                    <w:sz w:val="20"/>
                    <w:szCs w:val="24"/>
                  </w:rPr>
                  <w:t>ATTORNEYS</w:t>
                </w:r>
              </w:p>
            </w:tc>
            <w:tc>
              <w:tcPr>
                <w:tcW w:w="360" w:type="dxa"/>
              </w:tcPr>
              <w:p w14:paraId="26883A1F" w14:textId="77777777" w:rsidR="009346EF" w:rsidRPr="009346EF" w:rsidRDefault="009346EF" w:rsidP="009346EF">
                <w:pPr>
                  <w:spacing w:before="60" w:after="60" w:line="240" w:lineRule="auto"/>
                  <w:jc w:val="center"/>
                  <w:rPr>
                    <w:rFonts w:ascii="Arial" w:eastAsia="Times New Roman" w:hAnsi="Arial"/>
                    <w:sz w:val="20"/>
                    <w:szCs w:val="24"/>
                  </w:rPr>
                </w:pPr>
              </w:p>
            </w:tc>
          </w:tr>
        </w:tbl>
        <w:p w14:paraId="229A694B" w14:textId="77777777" w:rsidR="009346EF" w:rsidRPr="009346EF" w:rsidRDefault="009346EF" w:rsidP="009346EF">
          <w:pPr>
            <w:spacing w:before="60" w:after="60" w:line="240" w:lineRule="auto"/>
            <w:jc w:val="center"/>
            <w:rPr>
              <w:rFonts w:ascii="Arial" w:eastAsia="Times New Roman" w:hAnsi="Arial"/>
              <w:sz w:val="20"/>
              <w:szCs w:val="24"/>
            </w:rPr>
          </w:pPr>
        </w:p>
      </w:tc>
    </w:tr>
  </w:tbl>
  <w:p w14:paraId="03DFD900" w14:textId="77777777" w:rsidR="009346EF" w:rsidRPr="009346EF" w:rsidRDefault="009346EF" w:rsidP="00934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EF"/>
    <w:rsid w:val="00000B17"/>
    <w:rsid w:val="00403B24"/>
    <w:rsid w:val="0050402F"/>
    <w:rsid w:val="005C1297"/>
    <w:rsid w:val="00620E22"/>
    <w:rsid w:val="006B5BF8"/>
    <w:rsid w:val="0073792A"/>
    <w:rsid w:val="00771955"/>
    <w:rsid w:val="007A55F8"/>
    <w:rsid w:val="007F0A1B"/>
    <w:rsid w:val="00892CDB"/>
    <w:rsid w:val="009346EF"/>
    <w:rsid w:val="009929BB"/>
    <w:rsid w:val="00A31EB4"/>
    <w:rsid w:val="00AD454F"/>
    <w:rsid w:val="00B94350"/>
    <w:rsid w:val="00C9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8FA06"/>
  <w15:chartTrackingRefBased/>
  <w15:docId w15:val="{23CDD0D6-FF39-4599-B6AA-2CDF9BD2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46EF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9346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46EF"/>
    <w:pPr>
      <w:spacing w:before="60" w:after="6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9346EF"/>
    <w:rPr>
      <w:rFonts w:ascii="Arial" w:eastAsia="Times New Roman" w:hAnsi="Arial"/>
    </w:rPr>
  </w:style>
  <w:style w:type="paragraph" w:styleId="Header">
    <w:name w:val="header"/>
    <w:basedOn w:val="Normal"/>
    <w:link w:val="HeaderChar"/>
    <w:unhideWhenUsed/>
    <w:rsid w:val="009346EF"/>
    <w:pPr>
      <w:tabs>
        <w:tab w:val="center" w:pos="4680"/>
        <w:tab w:val="right" w:pos="9360"/>
      </w:tabs>
      <w:spacing w:before="60" w:after="60" w:line="240" w:lineRule="auto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link w:val="Header"/>
    <w:rsid w:val="009346EF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nhideWhenUsed/>
    <w:rsid w:val="009346EF"/>
    <w:pPr>
      <w:tabs>
        <w:tab w:val="center" w:pos="4680"/>
        <w:tab w:val="right" w:pos="9360"/>
      </w:tabs>
      <w:spacing w:before="60" w:after="60" w:line="240" w:lineRule="auto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link w:val="Footer"/>
    <w:rsid w:val="009346EF"/>
    <w:rPr>
      <w:rFonts w:ascii="Arial" w:eastAsia="Times New Roman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5C1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uNineZn10V2mXhMr6WqFxw/videos?view_as=subscrib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Elaine (Clerk &amp; Master)</dc:creator>
  <cp:keywords/>
  <dc:description/>
  <cp:lastModifiedBy>Bailey, Vicki (Clerk &amp; Master)</cp:lastModifiedBy>
  <cp:revision>2</cp:revision>
  <cp:lastPrinted>2020-12-15T17:45:00Z</cp:lastPrinted>
  <dcterms:created xsi:type="dcterms:W3CDTF">2020-12-17T00:04:00Z</dcterms:created>
  <dcterms:modified xsi:type="dcterms:W3CDTF">2020-12-17T00:04:00Z</dcterms:modified>
</cp:coreProperties>
</file>